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99" w:rsidRDefault="000E5299" w:rsidP="000E5299">
      <w:pPr>
        <w:pStyle w:val="2"/>
      </w:pPr>
      <w:r>
        <w:t>Анализ результатов применения аппарата «</w:t>
      </w:r>
      <w:proofErr w:type="spellStart"/>
      <w:r>
        <w:t>Ормед-профессионал</w:t>
      </w:r>
      <w:proofErr w:type="spellEnd"/>
      <w:r>
        <w:t xml:space="preserve">» в ООО «Центр медицинской реабилитации» </w:t>
      </w:r>
      <w:proofErr w:type="gramStart"/>
      <w:r>
        <w:t>г</w:t>
      </w:r>
      <w:proofErr w:type="gramEnd"/>
      <w:r>
        <w:t>. Рыбинск Ярославская область.</w:t>
      </w:r>
    </w:p>
    <w:p w:rsidR="000E5299" w:rsidRDefault="000E5299" w:rsidP="000E5299">
      <w:pPr>
        <w:pStyle w:val="a3"/>
      </w:pPr>
      <w:r>
        <w:t>Мы работаем на аппарате «</w:t>
      </w:r>
      <w:proofErr w:type="spellStart"/>
      <w:r>
        <w:t>Ормед-профессионал</w:t>
      </w:r>
      <w:proofErr w:type="spellEnd"/>
      <w:r>
        <w:t>» с июля 2006 года.  (2006-2009г. как филиал «Центра травматологии  и ортопедии» г</w:t>
      </w:r>
      <w:proofErr w:type="gramStart"/>
      <w:r>
        <w:t>.С</w:t>
      </w:r>
      <w:proofErr w:type="gramEnd"/>
      <w:r>
        <w:t xml:space="preserve">анкт-Петербург, с апреля 2009 г как самостоятельное медицинское учреждение).Основными показаниями для направления на дозированное вытяжение позвоночника и суставов являются </w:t>
      </w:r>
      <w:proofErr w:type="spellStart"/>
      <w:r>
        <w:t>вертеброгенные</w:t>
      </w:r>
      <w:proofErr w:type="spellEnd"/>
      <w:r>
        <w:t xml:space="preserve"> и </w:t>
      </w:r>
      <w:proofErr w:type="spellStart"/>
      <w:r>
        <w:t>артрогенные</w:t>
      </w:r>
      <w:proofErr w:type="spellEnd"/>
      <w:r>
        <w:t xml:space="preserve"> болевые и мышечно-тонические синдромы – это остеохондроз, спондилез, </w:t>
      </w:r>
      <w:proofErr w:type="spellStart"/>
      <w:r>
        <w:t>грыжеобразование</w:t>
      </w:r>
      <w:proofErr w:type="spellEnd"/>
      <w:r>
        <w:t xml:space="preserve">, нарушение осанки, в т.ч. сколиоз и </w:t>
      </w:r>
      <w:proofErr w:type="spellStart"/>
      <w:r>
        <w:t>кифосколиоз</w:t>
      </w:r>
      <w:proofErr w:type="spellEnd"/>
      <w:r>
        <w:t xml:space="preserve"> начальных стадий, артрозы тазобедренных и коленных</w:t>
      </w:r>
      <w:r>
        <w:br/>
        <w:t xml:space="preserve">суставов. В основе положительного лечебного воздействия лежат: деблокирование позвоночно-двигательных сегментов с восстановлением  функциональной активности позвоночника, нормализация вегетативной иннервации  органов и </w:t>
      </w:r>
      <w:proofErr w:type="spellStart"/>
      <w:r>
        <w:t>систем</w:t>
      </w:r>
      <w:proofErr w:type="gramStart"/>
      <w:r>
        <w:t>,л</w:t>
      </w:r>
      <w:proofErr w:type="gramEnd"/>
      <w:r>
        <w:t>иквидация</w:t>
      </w:r>
      <w:proofErr w:type="spellEnd"/>
      <w:r>
        <w:t xml:space="preserve"> мышечно-тонических синдромов, а следовательно болевого синдрома,  увеличение объема движений в позвоночнике и суставах, уменьшение и  ликвидация </w:t>
      </w:r>
      <w:proofErr w:type="spellStart"/>
      <w:r>
        <w:t>парестетических</w:t>
      </w:r>
      <w:proofErr w:type="spellEnd"/>
      <w:r>
        <w:t xml:space="preserve"> расстройств,  вегетативно-трофических расстройств – головокружения, головных болей и др. повышения работоспособности, отмечается  нормализация </w:t>
      </w:r>
      <w:proofErr w:type="spellStart"/>
      <w:r>
        <w:t>психоэмоционального</w:t>
      </w:r>
      <w:proofErr w:type="spellEnd"/>
      <w:r>
        <w:t xml:space="preserve"> состояния пациента.</w:t>
      </w:r>
    </w:p>
    <w:p w:rsidR="000E5299" w:rsidRDefault="000E5299" w:rsidP="000E5299">
      <w:pPr>
        <w:pStyle w:val="a3"/>
      </w:pPr>
      <w:r>
        <w:t>Аппарат «</w:t>
      </w:r>
      <w:proofErr w:type="spellStart"/>
      <w:r>
        <w:t>Ормед-профессионал</w:t>
      </w:r>
      <w:proofErr w:type="spellEnd"/>
      <w:r>
        <w:t xml:space="preserve">» широко используется в сочетании с </w:t>
      </w:r>
      <w:proofErr w:type="spellStart"/>
      <w:r>
        <w:t>физиолечением</w:t>
      </w:r>
      <w:proofErr w:type="spellEnd"/>
      <w:r>
        <w:t xml:space="preserve">, </w:t>
      </w:r>
      <w:proofErr w:type="spellStart"/>
      <w:r>
        <w:t>паравертебральными</w:t>
      </w:r>
      <w:proofErr w:type="spellEnd"/>
      <w:r>
        <w:t xml:space="preserve"> или внутрисуставными  блокадами </w:t>
      </w:r>
      <w:proofErr w:type="spellStart"/>
      <w:r>
        <w:t>озонокислородной</w:t>
      </w:r>
      <w:proofErr w:type="spellEnd"/>
      <w:r>
        <w:t xml:space="preserve"> смеси, ударно-волновой терапией, мануальной  терапией  после консультации врача</w:t>
      </w:r>
      <w:r>
        <w:br/>
        <w:t xml:space="preserve">невролога, </w:t>
      </w:r>
      <w:proofErr w:type="spellStart"/>
      <w:r>
        <w:t>вертебролога</w:t>
      </w:r>
      <w:proofErr w:type="spellEnd"/>
      <w:r>
        <w:t xml:space="preserve"> или </w:t>
      </w:r>
      <w:proofErr w:type="spellStart"/>
      <w:r>
        <w:t>ортопеда</w:t>
      </w:r>
      <w:proofErr w:type="gramStart"/>
      <w:r>
        <w:t>.С</w:t>
      </w:r>
      <w:proofErr w:type="spellEnd"/>
      <w:proofErr w:type="gramEnd"/>
      <w:r>
        <w:t xml:space="preserve"> апреля 2009г. по октябрь 2010 г на аппарате «</w:t>
      </w:r>
      <w:proofErr w:type="spellStart"/>
      <w:r>
        <w:t>Ормед-профессионал</w:t>
      </w:r>
      <w:proofErr w:type="spellEnd"/>
      <w:r>
        <w:t>» получили лечение1152 пациента в возрасте от15 до 80 лет.</w:t>
      </w:r>
    </w:p>
    <w:p w:rsidR="000E5299" w:rsidRDefault="000E5299" w:rsidP="000E5299">
      <w:pPr>
        <w:pStyle w:val="a3"/>
      </w:pPr>
      <w:proofErr w:type="spellStart"/>
      <w:r>
        <w:t>Паравертебральный</w:t>
      </w:r>
      <w:proofErr w:type="spellEnd"/>
      <w:r>
        <w:t xml:space="preserve"> массаж – 678 пациентов. Вытяжение позвоночника – 348  пациентов</w:t>
      </w:r>
      <w:proofErr w:type="gramStart"/>
      <w:r>
        <w:t>.(</w:t>
      </w:r>
      <w:proofErr w:type="gramEnd"/>
      <w:r>
        <w:t xml:space="preserve">почти всегда проводилось с </w:t>
      </w:r>
      <w:proofErr w:type="spellStart"/>
      <w:r>
        <w:t>п\в</w:t>
      </w:r>
      <w:proofErr w:type="spellEnd"/>
      <w:r>
        <w:t>  массажем)Вытяжение суставов – 126 пациентов.</w:t>
      </w:r>
      <w:r>
        <w:br/>
        <w:t>При анализе мы не разделяли пациентов по полу, хотя остеохондроз больше выявлялся у мужчин, а деформирующие артрозы у женщин. Улучшение наступило у 1134 пациентов – 98%, не отметили облегчения 14 пациентов – 1,2%, прекратить процедуры понадобилось 4 пациентам – 0,8%.Столь высокий показатель улучшения в состоянии пациентов мы отмечаем за счет4-летнего опыта работы на аппарате «</w:t>
      </w:r>
      <w:proofErr w:type="spellStart"/>
      <w:r>
        <w:t>Ормед-профессионал</w:t>
      </w:r>
      <w:proofErr w:type="spellEnd"/>
      <w:r>
        <w:t xml:space="preserve">» и квалификации врачей. Средняя сила вытяжения для шейного отдела позвоночника составляла 4-7 </w:t>
      </w:r>
      <w:proofErr w:type="spellStart"/>
      <w:r>
        <w:t>кг\</w:t>
      </w:r>
      <w:proofErr w:type="gramStart"/>
      <w:r>
        <w:t>с</w:t>
      </w:r>
      <w:proofErr w:type="spellEnd"/>
      <w:proofErr w:type="gramEnd"/>
      <w:r>
        <w:t xml:space="preserve">, </w:t>
      </w:r>
      <w:proofErr w:type="gramStart"/>
      <w:r>
        <w:t>для</w:t>
      </w:r>
      <w:proofErr w:type="gramEnd"/>
      <w:r>
        <w:t xml:space="preserve"> поясничного отдела позвоночника 15-25 </w:t>
      </w:r>
      <w:proofErr w:type="spellStart"/>
      <w:r>
        <w:t>кг\с</w:t>
      </w:r>
      <w:proofErr w:type="spellEnd"/>
      <w:r>
        <w:t>. Как правило, улучшение наступало после 4-6 процедуры.</w:t>
      </w:r>
    </w:p>
    <w:p w:rsidR="000E5299" w:rsidRDefault="000E5299" w:rsidP="000E5299">
      <w:pPr>
        <w:pStyle w:val="a3"/>
      </w:pPr>
      <w:r>
        <w:t xml:space="preserve">Манипуляции на </w:t>
      </w:r>
      <w:proofErr w:type="spellStart"/>
      <w:r>
        <w:t>шейно-верхнегрудном</w:t>
      </w:r>
      <w:proofErr w:type="spellEnd"/>
      <w:r>
        <w:t xml:space="preserve">  уровне включали 5-7 процедур, при этом сила тяги увеличивалась на 1 килограмм каждые  2-3 сеанса, увеличивалась высота валиков </w:t>
      </w:r>
      <w:proofErr w:type="spellStart"/>
      <w:r>
        <w:t>массажеров</w:t>
      </w:r>
      <w:proofErr w:type="spellEnd"/>
      <w:r>
        <w:t xml:space="preserve"> до 2-3. Вибрация при данной процедуре не выполнялась.</w:t>
      </w:r>
      <w:r>
        <w:br/>
        <w:t>Манипуляции на уровне поясничного отдела позвоночника включали 10-12 процедур.</w:t>
      </w:r>
      <w:r>
        <w:br/>
        <w:t xml:space="preserve">Режим постоянного вытяжения  </w:t>
      </w:r>
      <w:proofErr w:type="spellStart"/>
      <w:r>
        <w:t>ипользовался</w:t>
      </w:r>
      <w:proofErr w:type="spellEnd"/>
      <w:r>
        <w:t xml:space="preserve">  при заболеваниях суставов (ДОА), спондилезах, спондилоартрозах, </w:t>
      </w:r>
      <w:proofErr w:type="spellStart"/>
      <w:r>
        <w:t>грыжеобразованиях</w:t>
      </w:r>
      <w:proofErr w:type="spellEnd"/>
      <w:r>
        <w:t xml:space="preserve"> в </w:t>
      </w:r>
      <w:proofErr w:type="spellStart"/>
      <w:r>
        <w:t>подострую</w:t>
      </w:r>
      <w:proofErr w:type="spellEnd"/>
      <w:r>
        <w:t xml:space="preserve"> и </w:t>
      </w:r>
      <w:proofErr w:type="gramStart"/>
      <w:r>
        <w:t>хроническую</w:t>
      </w:r>
      <w:proofErr w:type="gramEnd"/>
      <w:r>
        <w:t xml:space="preserve"> стадиях. Переменное вытяжение проводилось в  период </w:t>
      </w:r>
      <w:proofErr w:type="spellStart"/>
      <w:r>
        <w:t>подострого</w:t>
      </w:r>
      <w:proofErr w:type="spellEnd"/>
      <w:r>
        <w:t xml:space="preserve"> течения остеохондроза и осложненного течения – </w:t>
      </w:r>
      <w:proofErr w:type="spellStart"/>
      <w:r>
        <w:t>люмбоишалгии</w:t>
      </w:r>
      <w:proofErr w:type="spellEnd"/>
      <w:r>
        <w:t xml:space="preserve">, </w:t>
      </w:r>
      <w:proofErr w:type="spellStart"/>
      <w:r>
        <w:t>краниалгии</w:t>
      </w:r>
      <w:proofErr w:type="spellEnd"/>
      <w:r>
        <w:t xml:space="preserve">, синдром </w:t>
      </w:r>
      <w:proofErr w:type="spellStart"/>
      <w:r>
        <w:t>веребробазиллярной</w:t>
      </w:r>
      <w:proofErr w:type="spellEnd"/>
      <w:r>
        <w:br/>
        <w:t xml:space="preserve">недостаточности, </w:t>
      </w:r>
      <w:proofErr w:type="spellStart"/>
      <w:r>
        <w:t>анталгический</w:t>
      </w:r>
      <w:proofErr w:type="spellEnd"/>
      <w:r>
        <w:t xml:space="preserve"> сколиоз и др.</w:t>
      </w:r>
    </w:p>
    <w:p w:rsidR="000E5299" w:rsidRDefault="000E5299" w:rsidP="000E5299">
      <w:pPr>
        <w:pStyle w:val="a3"/>
      </w:pPr>
      <w:r>
        <w:t xml:space="preserve">Достоинствами процедуры являются "комфортность" для пациента и удобство работы на аппарате для персонала. </w:t>
      </w:r>
      <w:proofErr w:type="gramStart"/>
      <w:r>
        <w:t>Таким образом, достаточно длительный срок использования различных методик на  аппарате дозированного вытяжения позвоночника «</w:t>
      </w:r>
      <w:proofErr w:type="spellStart"/>
      <w:r>
        <w:t>Ормед-</w:t>
      </w:r>
      <w:r>
        <w:lastRenderedPageBreak/>
        <w:t>профессионал</w:t>
      </w:r>
      <w:proofErr w:type="spellEnd"/>
      <w:r>
        <w:t xml:space="preserve">»  показал его высокую эффективность в лечении заболеваний костно-мышечной системы и позволил обойтись без операции многим пациентам с межпозвонковыми грыжами пояснично-крестцового отдела позвоночника, путем снижения высокого </w:t>
      </w:r>
      <w:proofErr w:type="spellStart"/>
      <w:r>
        <w:t>междискового</w:t>
      </w:r>
      <w:proofErr w:type="spellEnd"/>
      <w:r>
        <w:t>  давления за счет увеличения межпозвонкового пространства, а пациентам с остеохондрозом, спондилезом, нарушением осанки, деформирующими артрозами суставов и другой патологией опорно-двигательного</w:t>
      </w:r>
      <w:proofErr w:type="gramEnd"/>
      <w:r>
        <w:t xml:space="preserve"> аппарата позволил  обрести качество жизни в движении без боли.</w:t>
      </w:r>
    </w:p>
    <w:p w:rsidR="000E5299" w:rsidRDefault="000E5299" w:rsidP="000E5299">
      <w:pPr>
        <w:pStyle w:val="a3"/>
      </w:pPr>
      <w:r>
        <w:t xml:space="preserve">Выражаем благодарность всему коллективу НПО "Орбита" во главе с генеральным директором Н.И. </w:t>
      </w:r>
      <w:proofErr w:type="spellStart"/>
      <w:r>
        <w:t>Гиниятуллиным</w:t>
      </w:r>
      <w:proofErr w:type="spellEnd"/>
      <w:r>
        <w:t xml:space="preserve"> за высококачественный аппарат и пожеланиями активного творческого долголетия!</w:t>
      </w:r>
    </w:p>
    <w:p w:rsidR="00A5725C" w:rsidRPr="000E5299" w:rsidRDefault="000E5299" w:rsidP="000E5299">
      <w:pPr>
        <w:pStyle w:val="a3"/>
      </w:pPr>
      <w:r>
        <w:t xml:space="preserve">Директор ООО «Центр медицинской реабилитации» </w:t>
      </w:r>
    </w:p>
    <w:sectPr w:rsidR="00A5725C" w:rsidRPr="000E5299" w:rsidSect="00A5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77A6"/>
    <w:multiLevelType w:val="multilevel"/>
    <w:tmpl w:val="CCBA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E57DF"/>
    <w:multiLevelType w:val="multilevel"/>
    <w:tmpl w:val="75D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40"/>
    <w:rsid w:val="00082A44"/>
    <w:rsid w:val="00097710"/>
    <w:rsid w:val="000B34D2"/>
    <w:rsid w:val="000E5299"/>
    <w:rsid w:val="00134BEA"/>
    <w:rsid w:val="00193E00"/>
    <w:rsid w:val="001E4819"/>
    <w:rsid w:val="002C7125"/>
    <w:rsid w:val="003E3A56"/>
    <w:rsid w:val="00402C55"/>
    <w:rsid w:val="00415DB1"/>
    <w:rsid w:val="004266A3"/>
    <w:rsid w:val="00670E63"/>
    <w:rsid w:val="006741E0"/>
    <w:rsid w:val="006A6E67"/>
    <w:rsid w:val="006C41F0"/>
    <w:rsid w:val="0078127E"/>
    <w:rsid w:val="007F7048"/>
    <w:rsid w:val="00871D40"/>
    <w:rsid w:val="008A03E9"/>
    <w:rsid w:val="00976ED5"/>
    <w:rsid w:val="009C437F"/>
    <w:rsid w:val="00A36924"/>
    <w:rsid w:val="00A5725C"/>
    <w:rsid w:val="00AC7C3E"/>
    <w:rsid w:val="00DB2CBC"/>
    <w:rsid w:val="00E946D8"/>
    <w:rsid w:val="00FE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5C"/>
  </w:style>
  <w:style w:type="paragraph" w:styleId="2">
    <w:name w:val="heading 2"/>
    <w:basedOn w:val="a"/>
    <w:link w:val="20"/>
    <w:uiPriority w:val="9"/>
    <w:qFormat/>
    <w:rsid w:val="00871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1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7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1D4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741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415D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3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95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8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2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3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3418</Characters>
  <Application>Microsoft Office Word</Application>
  <DocSecurity>0</DocSecurity>
  <Lines>28</Lines>
  <Paragraphs>8</Paragraphs>
  <ScaleCrop>false</ScaleCrop>
  <Company>Microsoft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2016-03-18T13:41:00Z</dcterms:created>
  <dcterms:modified xsi:type="dcterms:W3CDTF">2016-03-18T13:41:00Z</dcterms:modified>
</cp:coreProperties>
</file>